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jc w:val="center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201</w:t>
      </w:r>
      <w:r>
        <w:rPr>
          <w:rFonts w:hint="eastAsia"/>
          <w:b/>
          <w:sz w:val="30"/>
          <w:szCs w:val="30"/>
          <w:lang w:val="en-US" w:eastAsia="zh-CN"/>
        </w:rPr>
        <w:t>9</w:t>
      </w:r>
      <w:r>
        <w:rPr>
          <w:rFonts w:hint="eastAsia"/>
          <w:b/>
          <w:sz w:val="30"/>
          <w:szCs w:val="30"/>
        </w:rPr>
        <w:t>年宁波市中心城区建设统计概况</w:t>
      </w:r>
    </w:p>
    <w:p>
      <w:pPr>
        <w:spacing w:line="300" w:lineRule="auto"/>
        <w:ind w:firstLine="480"/>
        <w:rPr>
          <w:rFonts w:hint="eastAsia" w:ascii="宋体" w:hAnsi="宋体"/>
          <w:b/>
          <w:bCs/>
          <w:sz w:val="28"/>
        </w:rPr>
      </w:pPr>
      <w:r>
        <w:rPr>
          <w:rFonts w:hint="eastAsia" w:ascii="宋体" w:hAnsi="宋体"/>
          <w:b/>
          <w:bCs/>
          <w:sz w:val="28"/>
        </w:rPr>
        <w:t>一、人口和建设用地基本概况</w:t>
      </w:r>
    </w:p>
    <w:p>
      <w:pPr>
        <w:spacing w:line="300" w:lineRule="auto"/>
        <w:ind w:firstLine="48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201</w:t>
      </w:r>
      <w:r>
        <w:rPr>
          <w:rFonts w:hint="eastAsia" w:ascii="宋体" w:hAnsi="宋体"/>
          <w:sz w:val="28"/>
          <w:szCs w:val="28"/>
          <w:lang w:val="en-US" w:eastAsia="zh-CN"/>
        </w:rPr>
        <w:t>9</w:t>
      </w:r>
      <w:r>
        <w:rPr>
          <w:rFonts w:hint="eastAsia" w:ascii="宋体" w:hAnsi="宋体"/>
          <w:sz w:val="28"/>
          <w:szCs w:val="28"/>
        </w:rPr>
        <w:t>年宁波市中心城区建成区面积</w:t>
      </w:r>
      <w:r>
        <w:rPr>
          <w:rFonts w:hint="eastAsia" w:ascii="宋体" w:hAnsi="宋体"/>
          <w:sz w:val="28"/>
          <w:szCs w:val="28"/>
          <w:lang w:val="en-US" w:eastAsia="zh-CN"/>
        </w:rPr>
        <w:t>354.79</w:t>
      </w:r>
      <w:r>
        <w:rPr>
          <w:rFonts w:hint="eastAsia" w:ascii="宋体" w:hAnsi="宋体"/>
          <w:sz w:val="28"/>
          <w:szCs w:val="28"/>
        </w:rPr>
        <w:t>平方公里，比201</w:t>
      </w:r>
      <w:r>
        <w:rPr>
          <w:rFonts w:hint="eastAsia" w:ascii="宋体" w:hAnsi="宋体"/>
          <w:sz w:val="28"/>
          <w:szCs w:val="28"/>
          <w:lang w:val="en-US" w:eastAsia="zh-CN"/>
        </w:rPr>
        <w:t>8</w:t>
      </w:r>
      <w:r>
        <w:rPr>
          <w:rFonts w:hint="eastAsia" w:ascii="宋体" w:hAnsi="宋体"/>
          <w:sz w:val="28"/>
          <w:szCs w:val="28"/>
        </w:rPr>
        <w:t>年</w:t>
      </w:r>
      <w:r>
        <w:rPr>
          <w:rFonts w:hint="eastAsia" w:ascii="宋体" w:hAnsi="宋体"/>
          <w:sz w:val="28"/>
          <w:szCs w:val="28"/>
          <w:lang w:eastAsia="zh-CN"/>
        </w:rPr>
        <w:t>增加</w:t>
      </w:r>
      <w:r>
        <w:rPr>
          <w:rFonts w:hint="eastAsia" w:ascii="宋体" w:hAnsi="宋体"/>
          <w:sz w:val="28"/>
          <w:szCs w:val="28"/>
          <w:lang w:val="en-US" w:eastAsia="zh-CN"/>
        </w:rPr>
        <w:t>10.77</w:t>
      </w:r>
      <w:r>
        <w:rPr>
          <w:rFonts w:hint="eastAsia" w:ascii="宋体" w:hAnsi="宋体"/>
          <w:sz w:val="28"/>
          <w:szCs w:val="28"/>
        </w:rPr>
        <w:t>平方公里；市区人口</w:t>
      </w:r>
      <w:r>
        <w:rPr>
          <w:rFonts w:hint="eastAsia" w:ascii="宋体" w:hAnsi="宋体"/>
          <w:sz w:val="28"/>
          <w:szCs w:val="28"/>
          <w:lang w:val="en-US" w:eastAsia="zh-CN"/>
        </w:rPr>
        <w:t>300.86</w:t>
      </w:r>
      <w:r>
        <w:rPr>
          <w:rFonts w:hint="eastAsia" w:ascii="宋体" w:hAnsi="宋体"/>
          <w:sz w:val="28"/>
          <w:szCs w:val="28"/>
        </w:rPr>
        <w:t>万人，暂住人口</w:t>
      </w:r>
      <w:r>
        <w:rPr>
          <w:rFonts w:hint="eastAsia" w:ascii="宋体" w:hAnsi="宋体"/>
          <w:sz w:val="28"/>
          <w:szCs w:val="28"/>
          <w:lang w:val="en-US" w:eastAsia="zh-CN"/>
        </w:rPr>
        <w:t>170.45</w:t>
      </w:r>
      <w:r>
        <w:rPr>
          <w:rFonts w:hint="eastAsia" w:ascii="宋体" w:hAnsi="宋体"/>
          <w:sz w:val="28"/>
          <w:szCs w:val="28"/>
        </w:rPr>
        <w:t>万人，城区人口</w:t>
      </w:r>
      <w:r>
        <w:rPr>
          <w:rFonts w:hint="eastAsia" w:ascii="宋体" w:hAnsi="宋体"/>
          <w:sz w:val="28"/>
          <w:szCs w:val="28"/>
          <w:lang w:val="en-US" w:eastAsia="zh-CN"/>
        </w:rPr>
        <w:t>212.55</w:t>
      </w:r>
      <w:r>
        <w:rPr>
          <w:rFonts w:hint="eastAsia" w:ascii="宋体" w:hAnsi="宋体"/>
          <w:sz w:val="28"/>
          <w:szCs w:val="28"/>
        </w:rPr>
        <w:t>万人，暂住人口</w:t>
      </w:r>
      <w:r>
        <w:rPr>
          <w:rFonts w:hint="eastAsia" w:ascii="宋体" w:hAnsi="宋体"/>
          <w:sz w:val="28"/>
          <w:szCs w:val="28"/>
          <w:lang w:val="en-US" w:eastAsia="zh-CN"/>
        </w:rPr>
        <w:t>114.83</w:t>
      </w:r>
      <w:r>
        <w:rPr>
          <w:rFonts w:hint="eastAsia" w:ascii="宋体" w:hAnsi="宋体"/>
          <w:sz w:val="28"/>
          <w:szCs w:val="28"/>
        </w:rPr>
        <w:t>万人；城市</w:t>
      </w:r>
      <w:r>
        <w:rPr>
          <w:rFonts w:hint="eastAsia" w:ascii="宋体" w:hAnsi="宋体"/>
          <w:sz w:val="28"/>
          <w:szCs w:val="28"/>
          <w:lang w:eastAsia="zh-CN"/>
        </w:rPr>
        <w:t>规划用地建设</w:t>
      </w:r>
      <w:r>
        <w:rPr>
          <w:rFonts w:hint="eastAsia" w:ascii="宋体" w:hAnsi="宋体"/>
          <w:sz w:val="28"/>
          <w:szCs w:val="28"/>
        </w:rPr>
        <w:t>面积4</w:t>
      </w:r>
      <w:r>
        <w:rPr>
          <w:rFonts w:hint="eastAsia" w:ascii="宋体" w:hAnsi="宋体"/>
          <w:sz w:val="28"/>
          <w:szCs w:val="28"/>
          <w:lang w:val="en-US" w:eastAsia="zh-CN"/>
        </w:rPr>
        <w:t>75.50</w:t>
      </w:r>
      <w:r>
        <w:rPr>
          <w:rFonts w:hint="eastAsia" w:ascii="宋体" w:hAnsi="宋体"/>
          <w:sz w:val="28"/>
          <w:szCs w:val="28"/>
        </w:rPr>
        <w:t>平方公里。</w:t>
      </w:r>
    </w:p>
    <w:p>
      <w:pPr>
        <w:spacing w:line="300" w:lineRule="auto"/>
        <w:ind w:firstLine="480"/>
        <w:rPr>
          <w:rFonts w:hint="eastAsia" w:ascii="宋体" w:hAnsi="宋体"/>
          <w:b/>
          <w:sz w:val="28"/>
        </w:rPr>
      </w:pPr>
      <w:r>
        <w:rPr>
          <w:rFonts w:hint="eastAsia" w:ascii="宋体" w:hAnsi="宋体"/>
          <w:b/>
          <w:sz w:val="28"/>
          <w:lang w:eastAsia="zh-CN"/>
        </w:rPr>
        <w:t>二</w:t>
      </w:r>
      <w:r>
        <w:rPr>
          <w:rFonts w:hint="eastAsia" w:ascii="宋体" w:hAnsi="宋体"/>
          <w:b/>
          <w:sz w:val="28"/>
        </w:rPr>
        <w:t>、燃气</w:t>
      </w:r>
    </w:p>
    <w:p>
      <w:pPr>
        <w:spacing w:line="300" w:lineRule="auto"/>
        <w:ind w:firstLine="480"/>
        <w:rPr>
          <w:rFonts w:hint="eastAsia" w:ascii="宋体" w:hAnsi="宋体" w:eastAsia="宋体" w:cs="宋体"/>
          <w:sz w:val="28"/>
        </w:rPr>
      </w:pPr>
      <w:r>
        <w:rPr>
          <w:rFonts w:hint="eastAsia" w:ascii="宋体" w:hAnsi="宋体" w:eastAsia="宋体" w:cs="宋体"/>
          <w:sz w:val="28"/>
        </w:rPr>
        <w:t>201</w:t>
      </w:r>
      <w:r>
        <w:rPr>
          <w:rFonts w:hint="eastAsia" w:ascii="宋体" w:hAnsi="宋体" w:cs="宋体"/>
          <w:sz w:val="28"/>
          <w:lang w:val="en-US" w:eastAsia="zh-CN"/>
        </w:rPr>
        <w:t>9</w:t>
      </w:r>
      <w:r>
        <w:rPr>
          <w:rFonts w:hint="eastAsia" w:ascii="宋体" w:hAnsi="宋体" w:eastAsia="宋体" w:cs="宋体"/>
          <w:sz w:val="28"/>
        </w:rPr>
        <w:t>年宁波市中心城区液化石油气供气管道总长度</w:t>
      </w:r>
      <w:r>
        <w:rPr>
          <w:rFonts w:hint="eastAsia" w:ascii="宋体" w:hAnsi="宋体" w:cs="宋体"/>
          <w:sz w:val="28"/>
          <w:lang w:val="en-US" w:eastAsia="zh-CN"/>
        </w:rPr>
        <w:t>80.47</w:t>
      </w:r>
      <w:r>
        <w:rPr>
          <w:rFonts w:hint="eastAsia" w:ascii="宋体" w:hAnsi="宋体" w:eastAsia="宋体" w:cs="宋体"/>
          <w:sz w:val="28"/>
        </w:rPr>
        <w:t>公里,供气总量</w:t>
      </w:r>
      <w:r>
        <w:rPr>
          <w:rFonts w:hint="eastAsia" w:ascii="宋体" w:hAnsi="宋体" w:cs="宋体"/>
          <w:sz w:val="28"/>
          <w:lang w:val="en-US" w:eastAsia="zh-CN"/>
        </w:rPr>
        <w:t>120427.32</w:t>
      </w:r>
      <w:r>
        <w:rPr>
          <w:rFonts w:hint="eastAsia" w:ascii="宋体" w:hAnsi="宋体" w:eastAsia="宋体" w:cs="宋体"/>
          <w:sz w:val="28"/>
        </w:rPr>
        <w:t>吨；天然气管道总长度为</w:t>
      </w:r>
      <w:r>
        <w:rPr>
          <w:rFonts w:hint="eastAsia" w:ascii="宋体" w:hAnsi="宋体" w:cs="宋体"/>
          <w:sz w:val="28"/>
          <w:lang w:val="en-US" w:eastAsia="zh-CN"/>
        </w:rPr>
        <w:t>6145.15</w:t>
      </w:r>
      <w:r>
        <w:rPr>
          <w:rFonts w:hint="eastAsia" w:ascii="宋体" w:hAnsi="宋体" w:eastAsia="宋体" w:cs="宋体"/>
          <w:sz w:val="28"/>
        </w:rPr>
        <w:t>公里，供气总量</w:t>
      </w:r>
      <w:r>
        <w:rPr>
          <w:rFonts w:hint="eastAsia" w:ascii="宋体" w:hAnsi="宋体" w:cs="宋体"/>
          <w:sz w:val="28"/>
          <w:lang w:val="en-US" w:eastAsia="zh-CN"/>
        </w:rPr>
        <w:t>105453.20</w:t>
      </w:r>
      <w:r>
        <w:rPr>
          <w:rFonts w:hint="eastAsia" w:ascii="宋体" w:hAnsi="宋体" w:eastAsia="宋体" w:cs="宋体"/>
          <w:sz w:val="28"/>
        </w:rPr>
        <w:t>万立方米，燃气普及率为100%。</w:t>
      </w:r>
    </w:p>
    <w:p>
      <w:pPr>
        <w:spacing w:line="300" w:lineRule="auto"/>
        <w:ind w:firstLine="480"/>
        <w:rPr>
          <w:rFonts w:hint="eastAsia" w:ascii="宋体" w:hAnsi="宋体"/>
          <w:b/>
          <w:sz w:val="28"/>
        </w:rPr>
      </w:pPr>
      <w:r>
        <w:rPr>
          <w:rFonts w:hint="eastAsia" w:ascii="宋体" w:hAnsi="宋体"/>
          <w:b/>
          <w:sz w:val="28"/>
          <w:lang w:eastAsia="zh-CN"/>
        </w:rPr>
        <w:t>三</w:t>
      </w:r>
      <w:r>
        <w:rPr>
          <w:rFonts w:hint="eastAsia" w:ascii="宋体" w:hAnsi="宋体"/>
          <w:b/>
          <w:sz w:val="28"/>
        </w:rPr>
        <w:t>、市政设施</w:t>
      </w:r>
    </w:p>
    <w:p>
      <w:pPr>
        <w:spacing w:line="300" w:lineRule="auto"/>
        <w:ind w:firstLine="480"/>
        <w:rPr>
          <w:rFonts w:hint="eastAsia" w:ascii="宋体" w:hAnsi="宋体"/>
          <w:sz w:val="28"/>
        </w:rPr>
      </w:pPr>
      <w:r>
        <w:rPr>
          <w:rFonts w:hint="eastAsia" w:ascii="宋体" w:hAnsi="宋体"/>
          <w:sz w:val="28"/>
        </w:rPr>
        <w:t>201</w:t>
      </w:r>
      <w:r>
        <w:rPr>
          <w:rFonts w:hint="eastAsia" w:ascii="宋体" w:hAnsi="宋体"/>
          <w:sz w:val="28"/>
          <w:lang w:val="en-US" w:eastAsia="zh-CN"/>
        </w:rPr>
        <w:t>9</w:t>
      </w:r>
      <w:r>
        <w:rPr>
          <w:rFonts w:hint="eastAsia" w:ascii="宋体" w:hAnsi="宋体"/>
          <w:sz w:val="28"/>
        </w:rPr>
        <w:t>年宁波市中心城区拥有城市道路长度</w:t>
      </w:r>
      <w:r>
        <w:rPr>
          <w:rFonts w:hint="eastAsia" w:ascii="宋体" w:hAnsi="宋体"/>
          <w:sz w:val="28"/>
          <w:lang w:val="en-US" w:eastAsia="zh-CN"/>
        </w:rPr>
        <w:t>2028.15</w:t>
      </w:r>
      <w:r>
        <w:rPr>
          <w:rFonts w:hint="eastAsia" w:ascii="宋体" w:hAnsi="宋体"/>
          <w:sz w:val="28"/>
        </w:rPr>
        <w:t>公里,面积</w:t>
      </w:r>
      <w:r>
        <w:rPr>
          <w:rFonts w:hint="eastAsia" w:ascii="宋体" w:hAnsi="宋体"/>
          <w:sz w:val="28"/>
          <w:lang w:val="en-US" w:eastAsia="zh-CN"/>
        </w:rPr>
        <w:t>4210.02</w:t>
      </w:r>
      <w:r>
        <w:rPr>
          <w:rFonts w:hint="eastAsia" w:ascii="宋体" w:hAnsi="宋体"/>
          <w:sz w:val="28"/>
        </w:rPr>
        <w:t>万平方米。201</w:t>
      </w:r>
      <w:r>
        <w:rPr>
          <w:rFonts w:hint="eastAsia" w:ascii="宋体" w:hAnsi="宋体"/>
          <w:sz w:val="28"/>
          <w:lang w:val="en-US" w:eastAsia="zh-CN"/>
        </w:rPr>
        <w:t>9</w:t>
      </w:r>
      <w:r>
        <w:rPr>
          <w:rFonts w:hint="eastAsia" w:ascii="宋体" w:hAnsi="宋体"/>
          <w:sz w:val="28"/>
        </w:rPr>
        <w:t>年人均道路面积</w:t>
      </w:r>
      <w:r>
        <w:rPr>
          <w:rFonts w:hint="eastAsia" w:ascii="宋体" w:hAnsi="宋体"/>
          <w:sz w:val="28"/>
          <w:lang w:val="en-US" w:eastAsia="zh-CN"/>
        </w:rPr>
        <w:t>12.86</w:t>
      </w:r>
      <w:r>
        <w:rPr>
          <w:rFonts w:hint="eastAsia" w:ascii="宋体" w:hAnsi="宋体"/>
          <w:sz w:val="28"/>
        </w:rPr>
        <w:t>平方米（按城区常住人口计算）。</w:t>
      </w:r>
    </w:p>
    <w:p>
      <w:pPr>
        <w:spacing w:line="300" w:lineRule="auto"/>
        <w:ind w:firstLine="480"/>
        <w:rPr>
          <w:rFonts w:hint="eastAsia" w:ascii="宋体" w:hAnsi="宋体"/>
          <w:b/>
          <w:sz w:val="28"/>
        </w:rPr>
      </w:pPr>
      <w:r>
        <w:rPr>
          <w:rFonts w:hint="eastAsia" w:ascii="宋体" w:hAnsi="宋体"/>
          <w:b/>
          <w:sz w:val="28"/>
          <w:lang w:eastAsia="zh-CN"/>
        </w:rPr>
        <w:t>四</w:t>
      </w:r>
      <w:r>
        <w:rPr>
          <w:rFonts w:hint="eastAsia" w:ascii="宋体" w:hAnsi="宋体"/>
          <w:b/>
          <w:sz w:val="28"/>
        </w:rPr>
        <w:t>、园林绿化</w:t>
      </w:r>
    </w:p>
    <w:p>
      <w:pPr>
        <w:spacing w:line="300" w:lineRule="auto"/>
        <w:ind w:firstLine="480"/>
        <w:rPr>
          <w:rFonts w:hint="eastAsia" w:ascii="宋体" w:hAnsi="宋体"/>
          <w:sz w:val="28"/>
        </w:rPr>
      </w:pPr>
      <w:r>
        <w:rPr>
          <w:rFonts w:hint="eastAsia" w:ascii="宋体" w:hAnsi="宋体"/>
          <w:sz w:val="28"/>
        </w:rPr>
        <w:t>201</w:t>
      </w:r>
      <w:r>
        <w:rPr>
          <w:rFonts w:hint="eastAsia" w:ascii="宋体" w:hAnsi="宋体"/>
          <w:sz w:val="28"/>
          <w:lang w:val="en-US" w:eastAsia="zh-CN"/>
        </w:rPr>
        <w:t>9</w:t>
      </w:r>
      <w:r>
        <w:rPr>
          <w:rFonts w:hint="eastAsia" w:ascii="宋体" w:hAnsi="宋体"/>
          <w:sz w:val="28"/>
        </w:rPr>
        <w:t>年建成区绿化覆盖面积</w:t>
      </w:r>
      <w:r>
        <w:rPr>
          <w:rFonts w:hint="eastAsia" w:ascii="宋体" w:hAnsi="宋体"/>
          <w:sz w:val="28"/>
          <w:lang w:val="en-US" w:eastAsia="zh-CN"/>
        </w:rPr>
        <w:t>14790.24</w:t>
      </w:r>
      <w:r>
        <w:rPr>
          <w:rFonts w:hint="eastAsia" w:ascii="宋体" w:hAnsi="宋体"/>
          <w:sz w:val="28"/>
        </w:rPr>
        <w:t>公顷,比上年增</w:t>
      </w:r>
      <w:r>
        <w:rPr>
          <w:rFonts w:hint="eastAsia" w:ascii="宋体" w:hAnsi="宋体"/>
          <w:color w:val="auto"/>
          <w:sz w:val="28"/>
        </w:rPr>
        <w:t>加</w:t>
      </w:r>
      <w:r>
        <w:rPr>
          <w:rFonts w:hint="eastAsia" w:ascii="宋体" w:hAnsi="宋体"/>
          <w:color w:val="auto"/>
          <w:sz w:val="28"/>
          <w:lang w:val="en-US" w:eastAsia="zh-CN"/>
        </w:rPr>
        <w:t>473.69</w:t>
      </w:r>
      <w:r>
        <w:rPr>
          <w:rFonts w:hint="eastAsia" w:ascii="宋体" w:hAnsi="宋体"/>
          <w:sz w:val="28"/>
        </w:rPr>
        <w:t>公顷,绿化覆盖率</w:t>
      </w:r>
      <w:r>
        <w:rPr>
          <w:rFonts w:hint="eastAsia" w:ascii="宋体" w:hAnsi="宋体"/>
          <w:sz w:val="28"/>
          <w:lang w:val="en-US" w:eastAsia="zh-CN"/>
        </w:rPr>
        <w:t>41.69</w:t>
      </w:r>
      <w:r>
        <w:rPr>
          <w:rFonts w:hint="eastAsia" w:ascii="宋体" w:hAnsi="宋体"/>
          <w:sz w:val="28"/>
        </w:rPr>
        <w:t>%</w:t>
      </w:r>
      <w:r>
        <w:rPr>
          <w:rFonts w:hint="eastAsia" w:ascii="宋体" w:hAnsi="宋体"/>
          <w:sz w:val="28"/>
          <w:lang w:eastAsia="zh-CN"/>
        </w:rPr>
        <w:t>；</w:t>
      </w:r>
      <w:r>
        <w:rPr>
          <w:rFonts w:hint="eastAsia" w:ascii="宋体" w:hAnsi="宋体"/>
          <w:sz w:val="28"/>
        </w:rPr>
        <w:t>建成区绿地面</w:t>
      </w:r>
      <w:r>
        <w:rPr>
          <w:rFonts w:hint="eastAsia" w:ascii="宋体" w:hAnsi="宋体"/>
          <w:color w:val="auto"/>
          <w:sz w:val="28"/>
        </w:rPr>
        <w:t>积</w:t>
      </w:r>
      <w:r>
        <w:rPr>
          <w:rFonts w:hint="eastAsia" w:ascii="宋体" w:hAnsi="宋体"/>
          <w:color w:val="auto"/>
          <w:sz w:val="28"/>
          <w:lang w:val="en-US" w:eastAsia="zh-CN"/>
        </w:rPr>
        <w:t>13539.22</w:t>
      </w:r>
      <w:r>
        <w:rPr>
          <w:rFonts w:hint="eastAsia" w:ascii="宋体" w:hAnsi="宋体"/>
          <w:color w:val="auto"/>
          <w:sz w:val="28"/>
        </w:rPr>
        <w:t>公</w:t>
      </w:r>
      <w:r>
        <w:rPr>
          <w:rFonts w:hint="eastAsia" w:ascii="宋体" w:hAnsi="宋体"/>
          <w:sz w:val="28"/>
        </w:rPr>
        <w:t>顷,比上年增加</w:t>
      </w:r>
      <w:r>
        <w:rPr>
          <w:rFonts w:hint="eastAsia" w:ascii="宋体" w:hAnsi="宋体"/>
          <w:color w:val="auto"/>
          <w:sz w:val="28"/>
          <w:lang w:val="en-US" w:eastAsia="zh-CN"/>
        </w:rPr>
        <w:t>479.38</w:t>
      </w:r>
      <w:r>
        <w:rPr>
          <w:rFonts w:hint="eastAsia" w:ascii="宋体" w:hAnsi="宋体"/>
          <w:sz w:val="28"/>
        </w:rPr>
        <w:t>公顷,绿地率为</w:t>
      </w:r>
      <w:r>
        <w:rPr>
          <w:rFonts w:hint="eastAsia" w:ascii="宋体" w:hAnsi="宋体"/>
          <w:sz w:val="28"/>
          <w:lang w:val="en-US" w:eastAsia="zh-CN"/>
        </w:rPr>
        <w:t>38.16</w:t>
      </w:r>
      <w:r>
        <w:rPr>
          <w:rFonts w:hint="eastAsia" w:ascii="宋体" w:hAnsi="宋体"/>
          <w:sz w:val="28"/>
        </w:rPr>
        <w:t>%</w:t>
      </w:r>
      <w:r>
        <w:rPr>
          <w:rFonts w:hint="eastAsia" w:ascii="宋体" w:hAnsi="宋体"/>
          <w:sz w:val="28"/>
          <w:lang w:eastAsia="zh-CN"/>
        </w:rPr>
        <w:t>；</w:t>
      </w:r>
      <w:r>
        <w:rPr>
          <w:rFonts w:hint="eastAsia" w:ascii="宋体" w:hAnsi="宋体"/>
          <w:sz w:val="28"/>
        </w:rPr>
        <w:t>公园绿地面积</w:t>
      </w:r>
      <w:r>
        <w:rPr>
          <w:rFonts w:hint="eastAsia" w:ascii="宋体" w:hAnsi="宋体"/>
          <w:sz w:val="28"/>
          <w:lang w:val="en-US" w:eastAsia="zh-CN"/>
        </w:rPr>
        <w:t>4555.53</w:t>
      </w:r>
      <w:r>
        <w:rPr>
          <w:rFonts w:hint="eastAsia" w:ascii="宋体" w:hAnsi="宋体"/>
          <w:sz w:val="28"/>
        </w:rPr>
        <w:t>公顷，比上年增加</w:t>
      </w:r>
      <w:r>
        <w:rPr>
          <w:rFonts w:hint="eastAsia" w:ascii="宋体" w:hAnsi="宋体"/>
          <w:sz w:val="28"/>
          <w:lang w:val="en-US" w:eastAsia="zh-CN"/>
        </w:rPr>
        <w:t>54.87</w:t>
      </w:r>
      <w:r>
        <w:rPr>
          <w:rFonts w:hint="eastAsia" w:ascii="宋体" w:hAnsi="宋体"/>
          <w:sz w:val="28"/>
        </w:rPr>
        <w:t>公顷</w:t>
      </w:r>
      <w:r>
        <w:rPr>
          <w:rFonts w:hint="eastAsia" w:ascii="宋体" w:hAnsi="宋体"/>
          <w:sz w:val="28"/>
          <w:lang w:eastAsia="zh-CN"/>
        </w:rPr>
        <w:t>，</w:t>
      </w:r>
      <w:r>
        <w:rPr>
          <w:rFonts w:hint="eastAsia" w:ascii="宋体" w:hAnsi="宋体"/>
          <w:sz w:val="28"/>
        </w:rPr>
        <w:t>人均公绿</w:t>
      </w:r>
      <w:r>
        <w:rPr>
          <w:rFonts w:hint="eastAsia" w:ascii="宋体" w:hAnsi="宋体"/>
          <w:sz w:val="28"/>
          <w:lang w:val="en-US" w:eastAsia="zh-CN"/>
        </w:rPr>
        <w:t>13.92</w:t>
      </w:r>
      <w:r>
        <w:rPr>
          <w:rFonts w:hint="eastAsia" w:ascii="宋体" w:hAnsi="宋体"/>
          <w:sz w:val="28"/>
        </w:rPr>
        <w:t>平方米（按城区常住人口计算）。</w:t>
      </w:r>
    </w:p>
    <w:p>
      <w:pPr>
        <w:spacing w:line="300" w:lineRule="auto"/>
        <w:ind w:firstLine="480"/>
        <w:rPr>
          <w:rFonts w:hint="eastAsia" w:ascii="宋体" w:hAnsi="宋体"/>
          <w:b/>
          <w:sz w:val="28"/>
        </w:rPr>
      </w:pPr>
      <w:r>
        <w:rPr>
          <w:rFonts w:hint="eastAsia" w:ascii="宋体" w:hAnsi="宋体"/>
          <w:b/>
          <w:sz w:val="28"/>
          <w:lang w:eastAsia="zh-CN"/>
        </w:rPr>
        <w:t>五</w:t>
      </w:r>
      <w:r>
        <w:rPr>
          <w:rFonts w:hint="eastAsia" w:ascii="宋体" w:hAnsi="宋体"/>
          <w:b/>
          <w:sz w:val="28"/>
        </w:rPr>
        <w:t>、市容环境卫生</w:t>
      </w:r>
    </w:p>
    <w:p>
      <w:pPr>
        <w:spacing w:line="300" w:lineRule="auto"/>
        <w:ind w:firstLine="48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201</w:t>
      </w:r>
      <w:r>
        <w:rPr>
          <w:rFonts w:hint="eastAsia" w:ascii="宋体" w:hAnsi="宋体"/>
          <w:sz w:val="28"/>
          <w:szCs w:val="28"/>
          <w:lang w:val="en-US" w:eastAsia="zh-CN"/>
        </w:rPr>
        <w:t>9</w:t>
      </w:r>
      <w:r>
        <w:rPr>
          <w:rFonts w:hint="eastAsia" w:ascii="宋体" w:hAnsi="宋体"/>
          <w:sz w:val="28"/>
          <w:szCs w:val="28"/>
        </w:rPr>
        <w:t>年环卫管理部门道路清扫保洁面积</w:t>
      </w:r>
      <w:r>
        <w:rPr>
          <w:rFonts w:hint="eastAsia" w:ascii="宋体" w:hAnsi="宋体"/>
          <w:sz w:val="28"/>
          <w:szCs w:val="28"/>
          <w:lang w:val="en-US" w:eastAsia="zh-CN"/>
        </w:rPr>
        <w:t>4711</w:t>
      </w:r>
      <w:r>
        <w:rPr>
          <w:rFonts w:hint="eastAsia" w:ascii="宋体" w:hAnsi="宋体"/>
          <w:sz w:val="28"/>
          <w:szCs w:val="28"/>
        </w:rPr>
        <w:t>万平方米,其中机械清扫</w:t>
      </w:r>
      <w:r>
        <w:rPr>
          <w:rFonts w:hint="eastAsia" w:ascii="宋体" w:hAnsi="宋体"/>
          <w:sz w:val="28"/>
          <w:szCs w:val="28"/>
          <w:lang w:val="en-US" w:eastAsia="zh-CN"/>
        </w:rPr>
        <w:t>3362</w:t>
      </w:r>
      <w:r>
        <w:rPr>
          <w:rFonts w:hint="eastAsia" w:ascii="宋体" w:hAnsi="宋体"/>
          <w:sz w:val="28"/>
          <w:szCs w:val="28"/>
        </w:rPr>
        <w:t>万平方米,机械化率为</w:t>
      </w:r>
      <w:r>
        <w:rPr>
          <w:rFonts w:hint="eastAsia" w:ascii="宋体" w:hAnsi="宋体"/>
          <w:sz w:val="28"/>
          <w:szCs w:val="28"/>
          <w:lang w:val="en-US" w:eastAsia="zh-CN"/>
        </w:rPr>
        <w:t>71.36</w:t>
      </w:r>
      <w:r>
        <w:rPr>
          <w:rFonts w:hint="eastAsia" w:ascii="宋体" w:hAnsi="宋体"/>
          <w:sz w:val="28"/>
          <w:szCs w:val="28"/>
        </w:rPr>
        <w:t>%。生活垃圾无害化处理率为100%，截止年底垃圾无害化处理厂</w:t>
      </w:r>
      <w:r>
        <w:rPr>
          <w:rFonts w:hint="eastAsia" w:ascii="宋体" w:hAnsi="宋体"/>
          <w:sz w:val="28"/>
          <w:szCs w:val="28"/>
          <w:lang w:val="en-US" w:eastAsia="zh-CN"/>
        </w:rPr>
        <w:t>7</w:t>
      </w:r>
      <w:r>
        <w:rPr>
          <w:rFonts w:hint="eastAsia" w:ascii="宋体" w:hAnsi="宋体"/>
          <w:sz w:val="28"/>
          <w:szCs w:val="28"/>
        </w:rPr>
        <w:t>座，无害化处理能力</w:t>
      </w:r>
      <w:r>
        <w:rPr>
          <w:rFonts w:hint="eastAsia" w:ascii="宋体" w:hAnsi="宋体"/>
          <w:sz w:val="28"/>
          <w:szCs w:val="28"/>
          <w:lang w:val="en-US" w:eastAsia="zh-CN"/>
        </w:rPr>
        <w:t>6500</w:t>
      </w:r>
      <w:r>
        <w:rPr>
          <w:rFonts w:hint="eastAsia" w:ascii="宋体" w:hAnsi="宋体"/>
          <w:sz w:val="28"/>
          <w:szCs w:val="28"/>
        </w:rPr>
        <w:t>吨/日,其中卫生填埋</w:t>
      </w:r>
      <w:r>
        <w:rPr>
          <w:rFonts w:hint="eastAsia" w:ascii="宋体" w:hAnsi="宋体"/>
          <w:sz w:val="28"/>
          <w:szCs w:val="28"/>
          <w:lang w:val="en-US" w:eastAsia="zh-CN"/>
        </w:rPr>
        <w:t>550</w:t>
      </w:r>
      <w:r>
        <w:rPr>
          <w:rFonts w:hint="eastAsia" w:ascii="宋体" w:hAnsi="宋体"/>
          <w:sz w:val="28"/>
          <w:szCs w:val="28"/>
        </w:rPr>
        <w:t>吨/日,焚烧</w:t>
      </w:r>
      <w:r>
        <w:rPr>
          <w:rFonts w:hint="eastAsia" w:ascii="宋体" w:hAnsi="宋体"/>
          <w:sz w:val="28"/>
          <w:szCs w:val="28"/>
          <w:lang w:val="en-US" w:eastAsia="zh-CN"/>
        </w:rPr>
        <w:t>4950</w:t>
      </w:r>
      <w:r>
        <w:rPr>
          <w:rFonts w:hint="eastAsia" w:ascii="宋体" w:hAnsi="宋体"/>
          <w:sz w:val="28"/>
          <w:szCs w:val="28"/>
        </w:rPr>
        <w:t>吨/日。</w:t>
      </w:r>
    </w:p>
    <w:p>
      <w:pPr>
        <w:spacing w:line="300" w:lineRule="auto"/>
        <w:ind w:firstLine="480"/>
        <w:rPr>
          <w:rFonts w:hint="eastAsia" w:ascii="宋体" w:hAnsi="宋体"/>
          <w:sz w:val="28"/>
          <w:szCs w:val="28"/>
        </w:rPr>
      </w:pPr>
      <w:bookmarkStart w:id="0" w:name="_GoBack"/>
      <w:bookmarkEnd w:id="0"/>
    </w:p>
    <w:p>
      <w:pPr>
        <w:spacing w:line="300" w:lineRule="auto"/>
        <w:ind w:firstLine="48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注：城区常住人口=城区人口＋城区暂住人口（半年以上）</w:t>
      </w:r>
    </w:p>
    <w:p>
      <w:pPr>
        <w:spacing w:line="300" w:lineRule="auto"/>
        <w:ind w:firstLine="480"/>
        <w:rPr>
          <w:rFonts w:hint="eastAsia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建成区域已包括奉化区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2D5418"/>
    <w:rsid w:val="11472090"/>
    <w:rsid w:val="1594111A"/>
    <w:rsid w:val="2E8925D4"/>
    <w:rsid w:val="2F1E0E6C"/>
    <w:rsid w:val="3DCE0A80"/>
    <w:rsid w:val="442D5418"/>
    <w:rsid w:val="4445692C"/>
    <w:rsid w:val="468063EA"/>
    <w:rsid w:val="46D003DA"/>
    <w:rsid w:val="54796A16"/>
    <w:rsid w:val="561839C3"/>
    <w:rsid w:val="5EE2738D"/>
    <w:rsid w:val="6F872DAC"/>
    <w:rsid w:val="7BB1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266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2019-05-24T07:08:00Z</dcterms:created>
  <dc:creator>qzuser</dc:creator>
  <cp:lastModifiedBy>海纳百川</cp:lastModifiedBy>
  <dcterms:modified xsi:type="dcterms:W3CDTF">2021-07-19T08:41:28Z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